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9E" w:rsidRPr="0016588E" w:rsidRDefault="0093799E" w:rsidP="0093799E">
      <w:pPr>
        <w:pStyle w:val="2"/>
        <w:spacing w:before="0" w:after="0"/>
        <w:jc w:val="center"/>
        <w:rPr>
          <w:rFonts w:ascii="Times New Roman" w:hAnsi="Times New Roman"/>
          <w:i w:val="0"/>
          <w:caps/>
          <w:sz w:val="27"/>
          <w:szCs w:val="27"/>
        </w:rPr>
      </w:pPr>
      <w:bookmarkStart w:id="0" w:name="_GoBack"/>
      <w:bookmarkEnd w:id="0"/>
      <w:r w:rsidRPr="0016588E">
        <w:rPr>
          <w:rFonts w:ascii="Times New Roman" w:hAnsi="Times New Roman"/>
          <w:i w:val="0"/>
          <w:caps/>
          <w:sz w:val="27"/>
          <w:szCs w:val="27"/>
        </w:rPr>
        <w:t>заключение</w:t>
      </w:r>
    </w:p>
    <w:p w:rsidR="0093799E" w:rsidRPr="0016588E" w:rsidRDefault="0093799E" w:rsidP="0093799E">
      <w:pPr>
        <w:jc w:val="center"/>
        <w:rPr>
          <w:b/>
          <w:bCs/>
          <w:sz w:val="27"/>
          <w:szCs w:val="27"/>
        </w:rPr>
      </w:pPr>
      <w:r w:rsidRPr="0016588E">
        <w:rPr>
          <w:b/>
          <w:bCs/>
          <w:sz w:val="27"/>
          <w:szCs w:val="27"/>
        </w:rPr>
        <w:t xml:space="preserve">юридического </w:t>
      </w:r>
      <w:r w:rsidR="00E80B93">
        <w:rPr>
          <w:b/>
          <w:bCs/>
          <w:sz w:val="27"/>
          <w:szCs w:val="27"/>
        </w:rPr>
        <w:t>отдела</w:t>
      </w:r>
      <w:r w:rsidR="00F137F2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аппарата</w:t>
      </w:r>
      <w:r w:rsidR="00491257" w:rsidRPr="0016588E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Думы городского округа Тольятти</w:t>
      </w:r>
    </w:p>
    <w:p w:rsidR="00A91993" w:rsidRDefault="0093799E" w:rsidP="00A91993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на </w:t>
      </w:r>
      <w:r w:rsidR="0072044A" w:rsidRPr="0016588E">
        <w:rPr>
          <w:b/>
          <w:sz w:val="27"/>
          <w:szCs w:val="27"/>
        </w:rPr>
        <w:t>проект решения Думы городского округа</w:t>
      </w:r>
      <w:r w:rsidR="00F706F0">
        <w:rPr>
          <w:b/>
          <w:sz w:val="27"/>
          <w:szCs w:val="27"/>
        </w:rPr>
        <w:t xml:space="preserve"> Тольятти</w:t>
      </w:r>
      <w:r w:rsidR="00A91993">
        <w:rPr>
          <w:b/>
          <w:sz w:val="27"/>
          <w:szCs w:val="27"/>
        </w:rPr>
        <w:t xml:space="preserve"> </w:t>
      </w:r>
    </w:p>
    <w:p w:rsidR="005B5DF7" w:rsidRDefault="00A91993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«О</w:t>
      </w:r>
      <w:r w:rsidR="005B5DF7">
        <w:rPr>
          <w:b/>
          <w:sz w:val="27"/>
          <w:szCs w:val="27"/>
        </w:rPr>
        <w:t xml:space="preserve"> внесении изменений в Порядок </w:t>
      </w:r>
      <w:r>
        <w:rPr>
          <w:b/>
          <w:sz w:val="27"/>
          <w:szCs w:val="27"/>
        </w:rPr>
        <w:t xml:space="preserve">принятия решений о даче согласия </w:t>
      </w:r>
    </w:p>
    <w:p w:rsidR="005B5DF7" w:rsidRDefault="00A91993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приватизацию служебных жилых помещений муниципального специализированного жилищного фонда городского округа Тольятти</w:t>
      </w:r>
      <w:r w:rsidR="005B5DF7">
        <w:rPr>
          <w:b/>
          <w:sz w:val="27"/>
          <w:szCs w:val="27"/>
        </w:rPr>
        <w:t xml:space="preserve">, утвержденный решением Думы городского округа Тольятти </w:t>
      </w:r>
    </w:p>
    <w:p w:rsidR="0093799E" w:rsidRPr="0016588E" w:rsidRDefault="005B5DF7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05.06.2024 № 232</w:t>
      </w:r>
      <w:r w:rsidR="00A91993">
        <w:rPr>
          <w:b/>
          <w:sz w:val="27"/>
          <w:szCs w:val="27"/>
        </w:rPr>
        <w:t>»</w:t>
      </w:r>
    </w:p>
    <w:p w:rsidR="0093799E" w:rsidRPr="0016588E" w:rsidRDefault="0093799E" w:rsidP="0093799E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 (Д – </w:t>
      </w:r>
      <w:r w:rsidR="005B5DF7">
        <w:rPr>
          <w:b/>
          <w:sz w:val="27"/>
          <w:szCs w:val="27"/>
        </w:rPr>
        <w:t>179</w:t>
      </w:r>
      <w:r w:rsidR="00F44E04" w:rsidRPr="0016588E">
        <w:rPr>
          <w:b/>
          <w:sz w:val="27"/>
          <w:szCs w:val="27"/>
        </w:rPr>
        <w:t xml:space="preserve"> </w:t>
      </w:r>
      <w:r w:rsidRPr="0016588E">
        <w:rPr>
          <w:b/>
          <w:sz w:val="27"/>
          <w:szCs w:val="27"/>
        </w:rPr>
        <w:t xml:space="preserve">от </w:t>
      </w:r>
      <w:r w:rsidR="005B5DF7">
        <w:rPr>
          <w:b/>
          <w:sz w:val="27"/>
          <w:szCs w:val="27"/>
        </w:rPr>
        <w:t>25</w:t>
      </w:r>
      <w:r w:rsidRPr="0016588E">
        <w:rPr>
          <w:b/>
          <w:sz w:val="27"/>
          <w:szCs w:val="27"/>
        </w:rPr>
        <w:t>.</w:t>
      </w:r>
      <w:r w:rsidR="00491257" w:rsidRPr="0016588E">
        <w:rPr>
          <w:b/>
          <w:sz w:val="27"/>
          <w:szCs w:val="27"/>
        </w:rPr>
        <w:t>0</w:t>
      </w:r>
      <w:r w:rsidR="005B5DF7">
        <w:rPr>
          <w:b/>
          <w:sz w:val="27"/>
          <w:szCs w:val="27"/>
        </w:rPr>
        <w:t>7</w:t>
      </w:r>
      <w:r w:rsidRPr="0016588E">
        <w:rPr>
          <w:b/>
          <w:sz w:val="27"/>
          <w:szCs w:val="27"/>
        </w:rPr>
        <w:t>.20</w:t>
      </w:r>
      <w:r w:rsidR="00373E8C">
        <w:rPr>
          <w:b/>
          <w:sz w:val="27"/>
          <w:szCs w:val="27"/>
        </w:rPr>
        <w:t>2</w:t>
      </w:r>
      <w:r w:rsidR="005B5DF7">
        <w:rPr>
          <w:b/>
          <w:sz w:val="27"/>
          <w:szCs w:val="27"/>
        </w:rPr>
        <w:t>4</w:t>
      </w:r>
      <w:r w:rsidRPr="0016588E">
        <w:rPr>
          <w:b/>
          <w:sz w:val="27"/>
          <w:szCs w:val="27"/>
        </w:rPr>
        <w:t>г.)</w:t>
      </w:r>
    </w:p>
    <w:p w:rsidR="00023487" w:rsidRPr="0016588E" w:rsidRDefault="00023487" w:rsidP="009D0B5B">
      <w:pPr>
        <w:pStyle w:val="a4"/>
        <w:ind w:firstLine="720"/>
        <w:jc w:val="both"/>
        <w:rPr>
          <w:sz w:val="27"/>
          <w:szCs w:val="27"/>
        </w:rPr>
      </w:pPr>
    </w:p>
    <w:p w:rsidR="00484576" w:rsidRDefault="000A0427" w:rsidP="009D0B5B">
      <w:pPr>
        <w:pStyle w:val="a4"/>
        <w:ind w:firstLine="720"/>
        <w:jc w:val="both"/>
        <w:rPr>
          <w:sz w:val="27"/>
          <w:szCs w:val="27"/>
        </w:rPr>
      </w:pPr>
      <w:proofErr w:type="gramStart"/>
      <w:r w:rsidRPr="0016588E">
        <w:rPr>
          <w:sz w:val="27"/>
          <w:szCs w:val="27"/>
        </w:rPr>
        <w:t xml:space="preserve">Рассмотрев </w:t>
      </w:r>
      <w:r w:rsidR="00F43CF4">
        <w:rPr>
          <w:sz w:val="27"/>
          <w:szCs w:val="27"/>
        </w:rPr>
        <w:t xml:space="preserve">подготовленный в инициативном порядке администрацией городского округа Тольятти </w:t>
      </w:r>
      <w:r w:rsidRPr="0016588E">
        <w:rPr>
          <w:sz w:val="27"/>
          <w:szCs w:val="27"/>
        </w:rPr>
        <w:t>проект решения Думы городского округа</w:t>
      </w:r>
      <w:r w:rsidR="00F706F0">
        <w:rPr>
          <w:sz w:val="27"/>
          <w:szCs w:val="27"/>
        </w:rPr>
        <w:t xml:space="preserve"> Тольятти</w:t>
      </w:r>
      <w:r w:rsidR="005B5DF7">
        <w:rPr>
          <w:sz w:val="27"/>
          <w:szCs w:val="27"/>
        </w:rPr>
        <w:t xml:space="preserve"> </w:t>
      </w:r>
      <w:r w:rsidR="005B5DF7">
        <w:rPr>
          <w:sz w:val="27"/>
          <w:szCs w:val="27"/>
        </w:rPr>
        <w:br/>
      </w:r>
      <w:r w:rsidR="005B5DF7" w:rsidRPr="005B5DF7">
        <w:rPr>
          <w:sz w:val="27"/>
          <w:szCs w:val="27"/>
        </w:rPr>
        <w:t>«О внесении изменений в Порядок принятия решений о даче согласия</w:t>
      </w:r>
      <w:r w:rsidR="005B5DF7">
        <w:rPr>
          <w:sz w:val="27"/>
          <w:szCs w:val="27"/>
        </w:rPr>
        <w:t xml:space="preserve"> </w:t>
      </w:r>
      <w:r w:rsidR="005B5DF7" w:rsidRPr="005B5DF7">
        <w:rPr>
          <w:sz w:val="27"/>
          <w:szCs w:val="27"/>
        </w:rPr>
        <w:t>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</w:t>
      </w:r>
      <w:r w:rsidR="005B5DF7">
        <w:rPr>
          <w:sz w:val="27"/>
          <w:szCs w:val="27"/>
        </w:rPr>
        <w:t xml:space="preserve"> </w:t>
      </w:r>
      <w:r w:rsidR="005B5DF7" w:rsidRPr="005B5DF7">
        <w:rPr>
          <w:sz w:val="27"/>
          <w:szCs w:val="27"/>
        </w:rPr>
        <w:t>от 05.06.2024 № 232»</w:t>
      </w:r>
      <w:r w:rsidR="006B37EA">
        <w:rPr>
          <w:sz w:val="27"/>
          <w:szCs w:val="27"/>
        </w:rPr>
        <w:t xml:space="preserve"> (далее – проект решения Думы)</w:t>
      </w:r>
      <w:r w:rsidRPr="0016588E">
        <w:rPr>
          <w:sz w:val="27"/>
          <w:szCs w:val="27"/>
        </w:rPr>
        <w:t xml:space="preserve">, </w:t>
      </w:r>
      <w:r w:rsidR="008223C1" w:rsidRPr="0016588E">
        <w:rPr>
          <w:sz w:val="27"/>
          <w:szCs w:val="27"/>
        </w:rPr>
        <w:t>необходимо отметить следующее.</w:t>
      </w:r>
      <w:proofErr w:type="gramEnd"/>
    </w:p>
    <w:p w:rsidR="00227AC5" w:rsidRPr="00227AC5" w:rsidRDefault="00227AC5" w:rsidP="00227AC5">
      <w:pPr>
        <w:pStyle w:val="a4"/>
        <w:ind w:firstLine="720"/>
        <w:jc w:val="both"/>
        <w:rPr>
          <w:sz w:val="27"/>
          <w:szCs w:val="27"/>
        </w:rPr>
      </w:pPr>
      <w:proofErr w:type="gramStart"/>
      <w:r w:rsidRPr="00227AC5">
        <w:rPr>
          <w:sz w:val="27"/>
          <w:szCs w:val="27"/>
        </w:rPr>
        <w:t xml:space="preserve">Согласно пункту 3 статьи 2 Жилищного кодекса Российской Федерации (далее – ЖК РФ) органы государственной власти и </w:t>
      </w:r>
      <w:r w:rsidRPr="00227AC5">
        <w:rPr>
          <w:b/>
          <w:sz w:val="27"/>
          <w:szCs w:val="27"/>
        </w:rPr>
        <w:t>органы местного самоуправления в пределах своих полномочий обеспечивают условия для осуществления гражданами права на жилище</w:t>
      </w:r>
      <w:r w:rsidRPr="00227AC5">
        <w:rPr>
          <w:sz w:val="27"/>
          <w:szCs w:val="27"/>
        </w:rPr>
        <w:t>, в том числе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фонда.</w:t>
      </w:r>
      <w:proofErr w:type="gramEnd"/>
    </w:p>
    <w:p w:rsidR="00227AC5" w:rsidRPr="00227AC5" w:rsidRDefault="00227AC5" w:rsidP="00227AC5">
      <w:pPr>
        <w:pStyle w:val="a4"/>
        <w:ind w:firstLine="720"/>
        <w:jc w:val="both"/>
        <w:rPr>
          <w:sz w:val="27"/>
          <w:szCs w:val="27"/>
        </w:rPr>
      </w:pPr>
      <w:r w:rsidRPr="00227AC5">
        <w:rPr>
          <w:sz w:val="27"/>
          <w:szCs w:val="27"/>
        </w:rPr>
        <w:t xml:space="preserve">Согласно пункту 4 части 1 статьи 14 ЖК РФ </w:t>
      </w:r>
      <w:r w:rsidRPr="00D53E48">
        <w:rPr>
          <w:b/>
          <w:sz w:val="27"/>
          <w:szCs w:val="27"/>
        </w:rPr>
        <w:t>к полномочиям органов местного самоуправления в области жилищных отношений относится, в том числе</w:t>
      </w:r>
      <w:r w:rsidR="00CA69E4">
        <w:rPr>
          <w:b/>
          <w:sz w:val="27"/>
          <w:szCs w:val="27"/>
        </w:rPr>
        <w:t xml:space="preserve"> </w:t>
      </w:r>
      <w:r w:rsidRPr="00D53E48">
        <w:rPr>
          <w:b/>
          <w:sz w:val="27"/>
          <w:szCs w:val="27"/>
        </w:rPr>
        <w:t>определение порядка предоставления жилых помещений муниципального специализированного жилищного фонда</w:t>
      </w:r>
      <w:r w:rsidRPr="00227AC5">
        <w:rPr>
          <w:sz w:val="27"/>
          <w:szCs w:val="27"/>
        </w:rPr>
        <w:t>.</w:t>
      </w:r>
    </w:p>
    <w:p w:rsidR="0064093A" w:rsidRDefault="00227AC5" w:rsidP="00227AC5">
      <w:pPr>
        <w:pStyle w:val="a4"/>
        <w:ind w:firstLine="720"/>
        <w:jc w:val="both"/>
        <w:rPr>
          <w:sz w:val="27"/>
          <w:szCs w:val="27"/>
        </w:rPr>
      </w:pPr>
      <w:r w:rsidRPr="00227AC5">
        <w:rPr>
          <w:sz w:val="27"/>
          <w:szCs w:val="27"/>
        </w:rPr>
        <w:t xml:space="preserve">В соответствии с пунктом 6 части 1 статьи 16 Федерального закона от 06.10.2003 № 131–ФЗ «Об общих принципах организации местного </w:t>
      </w:r>
      <w:proofErr w:type="gramStart"/>
      <w:r w:rsidRPr="00227AC5">
        <w:rPr>
          <w:sz w:val="27"/>
          <w:szCs w:val="27"/>
        </w:rPr>
        <w:t>самоуправления в Российской Федерации»</w:t>
      </w:r>
      <w:r w:rsidR="00A162AA">
        <w:rPr>
          <w:sz w:val="27"/>
          <w:szCs w:val="27"/>
        </w:rPr>
        <w:t xml:space="preserve"> </w:t>
      </w:r>
      <w:r w:rsidRPr="00227AC5">
        <w:rPr>
          <w:sz w:val="27"/>
          <w:szCs w:val="27"/>
        </w:rPr>
        <w:t>и пунктом 6 части 1 статьи 7 Устава городского округа Тольятти</w:t>
      </w:r>
      <w:r w:rsidR="00A162AA">
        <w:rPr>
          <w:sz w:val="27"/>
          <w:szCs w:val="27"/>
        </w:rPr>
        <w:t xml:space="preserve"> </w:t>
      </w:r>
      <w:r w:rsidRPr="0064093A">
        <w:rPr>
          <w:b/>
          <w:sz w:val="27"/>
          <w:szCs w:val="27"/>
        </w:rPr>
        <w:t>к вопросам местного значения городского округа</w:t>
      </w:r>
      <w:r w:rsidRPr="00227AC5">
        <w:rPr>
          <w:sz w:val="27"/>
          <w:szCs w:val="27"/>
        </w:rPr>
        <w:t xml:space="preserve">, в том числе, </w:t>
      </w:r>
      <w:r w:rsidRPr="0064093A">
        <w:rPr>
          <w:b/>
          <w:sz w:val="27"/>
          <w:szCs w:val="27"/>
        </w:rPr>
        <w:t>относится</w:t>
      </w:r>
      <w:r w:rsidR="0064093A" w:rsidRPr="0064093A">
        <w:rPr>
          <w:b/>
          <w:sz w:val="27"/>
          <w:szCs w:val="27"/>
        </w:rPr>
        <w:t xml:space="preserve"> обеспечение проживающих в городском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="0064093A" w:rsidRPr="0064093A">
        <w:rPr>
          <w:b/>
          <w:sz w:val="27"/>
          <w:szCs w:val="27"/>
        </w:rPr>
        <w:t xml:space="preserve"> местного самоуправления в соответствии с жилищным законодательством</w:t>
      </w:r>
      <w:r w:rsidR="0064093A">
        <w:rPr>
          <w:sz w:val="27"/>
          <w:szCs w:val="27"/>
        </w:rPr>
        <w:t>.</w:t>
      </w:r>
    </w:p>
    <w:p w:rsidR="00227AC5" w:rsidRPr="00227AC5" w:rsidRDefault="00227AC5" w:rsidP="00227AC5">
      <w:pPr>
        <w:pStyle w:val="a4"/>
        <w:ind w:firstLine="720"/>
        <w:jc w:val="both"/>
        <w:rPr>
          <w:sz w:val="27"/>
          <w:szCs w:val="27"/>
        </w:rPr>
      </w:pPr>
      <w:r w:rsidRPr="00227AC5">
        <w:rPr>
          <w:sz w:val="27"/>
          <w:szCs w:val="27"/>
        </w:rPr>
        <w:t>При этом</w:t>
      </w:r>
      <w:proofErr w:type="gramStart"/>
      <w:r w:rsidRPr="00227AC5">
        <w:rPr>
          <w:sz w:val="27"/>
          <w:szCs w:val="27"/>
        </w:rPr>
        <w:t>,</w:t>
      </w:r>
      <w:proofErr w:type="gramEnd"/>
      <w:r w:rsidRPr="00227AC5">
        <w:rPr>
          <w:sz w:val="27"/>
          <w:szCs w:val="27"/>
        </w:rPr>
        <w:t xml:space="preserve"> согласно пункту 14 части 2 статьи 25 Устава городского округа</w:t>
      </w:r>
      <w:r w:rsidR="00A162AA">
        <w:rPr>
          <w:sz w:val="27"/>
          <w:szCs w:val="27"/>
        </w:rPr>
        <w:t xml:space="preserve"> Тольятти </w:t>
      </w:r>
      <w:r w:rsidRPr="001708AD">
        <w:rPr>
          <w:b/>
          <w:sz w:val="27"/>
          <w:szCs w:val="27"/>
        </w:rPr>
        <w:t>к полномочиям Думы городского округа, в том числе</w:t>
      </w:r>
      <w:r w:rsidR="00A162AA">
        <w:rPr>
          <w:b/>
          <w:sz w:val="27"/>
          <w:szCs w:val="27"/>
        </w:rPr>
        <w:t xml:space="preserve"> </w:t>
      </w:r>
      <w:r w:rsidRPr="001708AD">
        <w:rPr>
          <w:b/>
          <w:sz w:val="27"/>
          <w:szCs w:val="27"/>
        </w:rPr>
        <w:t>относится определение порядка предоставления жилых помещений муниципального специализированного жилищного фонда.</w:t>
      </w:r>
    </w:p>
    <w:p w:rsidR="00227AC5" w:rsidRDefault="00227AC5" w:rsidP="009D0B5B">
      <w:pPr>
        <w:pStyle w:val="a4"/>
        <w:ind w:firstLine="720"/>
        <w:jc w:val="both"/>
        <w:rPr>
          <w:b/>
          <w:sz w:val="27"/>
          <w:szCs w:val="27"/>
        </w:rPr>
      </w:pPr>
      <w:r w:rsidRPr="00227AC5">
        <w:rPr>
          <w:sz w:val="27"/>
          <w:szCs w:val="27"/>
        </w:rPr>
        <w:lastRenderedPageBreak/>
        <w:t xml:space="preserve">Решением Думы городского округа Тольятти от 21.05.2014 № 317 утвержден Порядок предоставления жилых помещений муниципального специализированного жилищного фонда городского округа Тольятти (далее </w:t>
      </w:r>
      <w:proofErr w:type="gramStart"/>
      <w:r w:rsidR="001708AD">
        <w:rPr>
          <w:sz w:val="27"/>
          <w:szCs w:val="27"/>
        </w:rPr>
        <w:t>–</w:t>
      </w:r>
      <w:r w:rsidRPr="00227AC5">
        <w:rPr>
          <w:sz w:val="27"/>
          <w:szCs w:val="27"/>
        </w:rPr>
        <w:t>П</w:t>
      </w:r>
      <w:proofErr w:type="gramEnd"/>
      <w:r w:rsidRPr="00227AC5">
        <w:rPr>
          <w:sz w:val="27"/>
          <w:szCs w:val="27"/>
        </w:rPr>
        <w:t>орядок</w:t>
      </w:r>
      <w:r w:rsidR="001708AD">
        <w:rPr>
          <w:sz w:val="27"/>
          <w:szCs w:val="27"/>
        </w:rPr>
        <w:t xml:space="preserve"> № 317</w:t>
      </w:r>
      <w:r w:rsidRPr="00227AC5">
        <w:rPr>
          <w:sz w:val="27"/>
          <w:szCs w:val="27"/>
        </w:rPr>
        <w:t>)</w:t>
      </w:r>
      <w:r w:rsidR="001708AD">
        <w:rPr>
          <w:sz w:val="27"/>
          <w:szCs w:val="27"/>
        </w:rPr>
        <w:t xml:space="preserve">, </w:t>
      </w:r>
      <w:r w:rsidR="001708AD" w:rsidRPr="00AF544E">
        <w:rPr>
          <w:b/>
          <w:sz w:val="27"/>
          <w:szCs w:val="27"/>
        </w:rPr>
        <w:t>который определяет процедуру предоставления жилых помещений в муниципальном специализированном жилищном фонде городского округа Тольятти.</w:t>
      </w:r>
    </w:p>
    <w:p w:rsidR="0030776A" w:rsidRPr="0030776A" w:rsidRDefault="0030776A" w:rsidP="0030776A">
      <w:pPr>
        <w:pStyle w:val="a4"/>
        <w:ind w:firstLine="720"/>
        <w:jc w:val="both"/>
        <w:rPr>
          <w:sz w:val="27"/>
          <w:szCs w:val="27"/>
        </w:rPr>
      </w:pPr>
      <w:r w:rsidRPr="0030776A">
        <w:rPr>
          <w:sz w:val="27"/>
          <w:szCs w:val="27"/>
        </w:rPr>
        <w:t>В соответствии с пунктом 14 Порядка № 317</w:t>
      </w:r>
      <w:r>
        <w:rPr>
          <w:sz w:val="27"/>
          <w:szCs w:val="27"/>
        </w:rPr>
        <w:t xml:space="preserve"> м</w:t>
      </w:r>
      <w:r w:rsidRPr="0030776A">
        <w:rPr>
          <w:sz w:val="27"/>
          <w:szCs w:val="27"/>
        </w:rPr>
        <w:t>униципальные специализированные жилые помещения не подлежат отчуждению, передаче в аренду, в наем, за исключением:</w:t>
      </w:r>
    </w:p>
    <w:p w:rsidR="0030776A" w:rsidRPr="0030776A" w:rsidRDefault="0030776A" w:rsidP="0030776A">
      <w:pPr>
        <w:pStyle w:val="a4"/>
        <w:ind w:firstLine="720"/>
        <w:jc w:val="both"/>
        <w:rPr>
          <w:sz w:val="27"/>
          <w:szCs w:val="27"/>
        </w:rPr>
      </w:pPr>
      <w:r w:rsidRPr="0030776A">
        <w:rPr>
          <w:sz w:val="27"/>
          <w:szCs w:val="27"/>
        </w:rPr>
        <w:t>- передачи таких помещений по договорам найма, предусмотренным Жилищным кодексом Российской Федерации;</w:t>
      </w:r>
    </w:p>
    <w:p w:rsidR="0030776A" w:rsidRPr="0030776A" w:rsidRDefault="0030776A" w:rsidP="0030776A">
      <w:pPr>
        <w:pStyle w:val="a4"/>
        <w:ind w:firstLine="720"/>
        <w:jc w:val="both"/>
        <w:rPr>
          <w:b/>
          <w:sz w:val="27"/>
          <w:szCs w:val="27"/>
        </w:rPr>
      </w:pPr>
      <w:r w:rsidRPr="0030776A">
        <w:rPr>
          <w:b/>
          <w:sz w:val="27"/>
          <w:szCs w:val="27"/>
        </w:rPr>
        <w:t xml:space="preserve">- передачи таких помещений </w:t>
      </w:r>
      <w:proofErr w:type="gramStart"/>
      <w:r w:rsidRPr="0030776A">
        <w:rPr>
          <w:b/>
          <w:sz w:val="27"/>
          <w:szCs w:val="27"/>
        </w:rPr>
        <w:t>в собственность граждан в случае принятия решения о даче согласия на приватизацию служебного жилого помещения в порядке</w:t>
      </w:r>
      <w:proofErr w:type="gramEnd"/>
      <w:r w:rsidRPr="0030776A">
        <w:rPr>
          <w:b/>
          <w:sz w:val="27"/>
          <w:szCs w:val="27"/>
        </w:rPr>
        <w:t>, установленном Думой городского округа Тольятти.</w:t>
      </w:r>
    </w:p>
    <w:p w:rsidR="0030776A" w:rsidRDefault="00EE7A9B" w:rsidP="009D0B5B">
      <w:pPr>
        <w:pStyle w:val="a4"/>
        <w:ind w:firstLine="720"/>
        <w:jc w:val="both"/>
        <w:rPr>
          <w:sz w:val="27"/>
          <w:szCs w:val="27"/>
        </w:rPr>
      </w:pPr>
      <w:r w:rsidRPr="00EE7A9B">
        <w:rPr>
          <w:sz w:val="27"/>
          <w:szCs w:val="27"/>
        </w:rPr>
        <w:t>Порядок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 утвержден решением Думы городского округа Тольятти от 05.06.2024 № 232</w:t>
      </w:r>
      <w:r w:rsidR="006B37EA">
        <w:rPr>
          <w:sz w:val="27"/>
          <w:szCs w:val="27"/>
        </w:rPr>
        <w:t xml:space="preserve"> (далее – Порядок № 232)</w:t>
      </w:r>
      <w:r>
        <w:rPr>
          <w:sz w:val="27"/>
          <w:szCs w:val="27"/>
        </w:rPr>
        <w:t>.</w:t>
      </w:r>
    </w:p>
    <w:p w:rsidR="00EE7A9B" w:rsidRPr="00EE7A9B" w:rsidRDefault="00EE7A9B" w:rsidP="009D0B5B">
      <w:pPr>
        <w:pStyle w:val="a4"/>
        <w:ind w:firstLine="720"/>
        <w:jc w:val="both"/>
        <w:rPr>
          <w:b/>
          <w:sz w:val="27"/>
          <w:szCs w:val="27"/>
        </w:rPr>
      </w:pPr>
      <w:r w:rsidRPr="00EE7A9B">
        <w:rPr>
          <w:b/>
          <w:sz w:val="27"/>
          <w:szCs w:val="27"/>
        </w:rPr>
        <w:t>Учитывая, что внесение изменений и дополнений в ранее принятый нормативный правовой акт находится в компетенции органа, его принявшего, то рассмотрение представленного вопроса находится в компетенции Думы городского округа Тольятти.</w:t>
      </w:r>
    </w:p>
    <w:p w:rsidR="00F16438" w:rsidRPr="005B5DF7" w:rsidRDefault="00F16438" w:rsidP="004A569D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По существу представленного проекта решения Думы необходимо отметить следующее.</w:t>
      </w:r>
    </w:p>
    <w:p w:rsidR="006B37EA" w:rsidRPr="00FC63E2" w:rsidRDefault="00B262A7" w:rsidP="006B37EA">
      <w:pPr>
        <w:pStyle w:val="a4"/>
        <w:ind w:firstLine="720"/>
        <w:jc w:val="both"/>
        <w:rPr>
          <w:i/>
          <w:sz w:val="27"/>
          <w:szCs w:val="27"/>
        </w:rPr>
      </w:pPr>
      <w:r w:rsidRPr="00B262A7">
        <w:rPr>
          <w:sz w:val="27"/>
          <w:szCs w:val="27"/>
        </w:rPr>
        <w:t>В представленном проекте решения Думы администрацией городского округа</w:t>
      </w:r>
      <w:r w:rsidR="00F16438">
        <w:rPr>
          <w:sz w:val="27"/>
          <w:szCs w:val="27"/>
        </w:rPr>
        <w:t xml:space="preserve"> Тольятти </w:t>
      </w:r>
      <w:r w:rsidRPr="00B262A7">
        <w:rPr>
          <w:sz w:val="27"/>
          <w:szCs w:val="27"/>
        </w:rPr>
        <w:t>предлагается</w:t>
      </w:r>
      <w:r w:rsidR="006B37EA">
        <w:rPr>
          <w:sz w:val="27"/>
          <w:szCs w:val="27"/>
        </w:rPr>
        <w:t xml:space="preserve"> </w:t>
      </w:r>
      <w:r w:rsidR="006B37EA" w:rsidRPr="00FC63E2">
        <w:rPr>
          <w:i/>
          <w:sz w:val="27"/>
          <w:szCs w:val="27"/>
        </w:rPr>
        <w:t>изложить пункт 4 Порядка № 232 в новой редакции, уточнив, что сохранению в собственности муниципального образования подлежит не менее 50 процентов от количества служебных жилых помещений, находящихся в собственности муниципального образования на день принятия Порядка.</w:t>
      </w:r>
    </w:p>
    <w:p w:rsidR="006B37EA" w:rsidRDefault="006B37EA" w:rsidP="006B37EA">
      <w:pPr>
        <w:pStyle w:val="a4"/>
        <w:ind w:firstLine="720"/>
        <w:jc w:val="both"/>
        <w:rPr>
          <w:sz w:val="27"/>
          <w:szCs w:val="27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4268"/>
      </w:tblGrid>
      <w:tr w:rsidR="006B37EA" w:rsidTr="003812B7">
        <w:tc>
          <w:tcPr>
            <w:tcW w:w="959" w:type="dxa"/>
          </w:tcPr>
          <w:p w:rsidR="006B37EA" w:rsidRDefault="006B37EA" w:rsidP="006B37EA">
            <w:pPr>
              <w:pStyle w:val="a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proofErr w:type="gramStart"/>
            <w:r>
              <w:rPr>
                <w:sz w:val="27"/>
                <w:szCs w:val="27"/>
              </w:rPr>
              <w:t>п</w:t>
            </w:r>
            <w:proofErr w:type="gramEnd"/>
            <w:r>
              <w:rPr>
                <w:sz w:val="27"/>
                <w:szCs w:val="27"/>
              </w:rPr>
              <w:t>/п</w:t>
            </w:r>
          </w:p>
        </w:tc>
        <w:tc>
          <w:tcPr>
            <w:tcW w:w="4678" w:type="dxa"/>
          </w:tcPr>
          <w:p w:rsidR="006B37EA" w:rsidRDefault="006B37EA" w:rsidP="006B37EA">
            <w:pPr>
              <w:pStyle w:val="a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Действующая редакция</w:t>
            </w:r>
          </w:p>
        </w:tc>
        <w:tc>
          <w:tcPr>
            <w:tcW w:w="4268" w:type="dxa"/>
          </w:tcPr>
          <w:p w:rsidR="006B37EA" w:rsidRDefault="003812B7" w:rsidP="003812B7">
            <w:pPr>
              <w:pStyle w:val="a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Предлагаемая редакция</w:t>
            </w:r>
          </w:p>
        </w:tc>
      </w:tr>
      <w:tr w:rsidR="006B37EA" w:rsidTr="003812B7">
        <w:tc>
          <w:tcPr>
            <w:tcW w:w="959" w:type="dxa"/>
          </w:tcPr>
          <w:p w:rsidR="006B37EA" w:rsidRDefault="003812B7" w:rsidP="003812B7">
            <w:pPr>
              <w:pStyle w:val="a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678" w:type="dxa"/>
          </w:tcPr>
          <w:p w:rsidR="006B37EA" w:rsidRDefault="003812B7" w:rsidP="006B37EA">
            <w:pPr>
              <w:pStyle w:val="a4"/>
              <w:jc w:val="both"/>
              <w:rPr>
                <w:sz w:val="27"/>
                <w:szCs w:val="27"/>
              </w:rPr>
            </w:pPr>
            <w:r w:rsidRPr="003812B7">
              <w:rPr>
                <w:sz w:val="27"/>
                <w:szCs w:val="27"/>
              </w:rPr>
              <w:t xml:space="preserve">4. 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Тольятти, </w:t>
            </w:r>
            <w:r w:rsidRPr="008F0603">
              <w:rPr>
                <w:b/>
                <w:sz w:val="27"/>
                <w:szCs w:val="27"/>
              </w:rPr>
              <w:t>на день принятия решения о даче согласия на приватизацию служебного жилого помещения.</w:t>
            </w:r>
          </w:p>
        </w:tc>
        <w:tc>
          <w:tcPr>
            <w:tcW w:w="4268" w:type="dxa"/>
          </w:tcPr>
          <w:p w:rsidR="006B37EA" w:rsidRDefault="003812B7" w:rsidP="00146980">
            <w:pPr>
              <w:pStyle w:val="a4"/>
              <w:jc w:val="both"/>
              <w:rPr>
                <w:sz w:val="27"/>
                <w:szCs w:val="27"/>
              </w:rPr>
            </w:pPr>
            <w:r w:rsidRPr="003812B7">
              <w:rPr>
                <w:sz w:val="27"/>
                <w:szCs w:val="27"/>
              </w:rPr>
              <w:t xml:space="preserve">4. 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 </w:t>
            </w:r>
            <w:r w:rsidRPr="008F0603">
              <w:rPr>
                <w:b/>
                <w:sz w:val="27"/>
                <w:szCs w:val="27"/>
              </w:rPr>
              <w:t>на день принятия настоящего Порядка</w:t>
            </w:r>
            <w:r w:rsidR="00146980">
              <w:rPr>
                <w:b/>
                <w:sz w:val="27"/>
                <w:szCs w:val="27"/>
              </w:rPr>
              <w:t>.</w:t>
            </w:r>
          </w:p>
        </w:tc>
      </w:tr>
    </w:tbl>
    <w:p w:rsidR="006B37EA" w:rsidRDefault="006B37EA" w:rsidP="006B37EA">
      <w:pPr>
        <w:pStyle w:val="a4"/>
        <w:ind w:firstLine="720"/>
        <w:jc w:val="both"/>
        <w:rPr>
          <w:sz w:val="27"/>
          <w:szCs w:val="27"/>
        </w:rPr>
      </w:pPr>
    </w:p>
    <w:p w:rsidR="002D31B3" w:rsidRDefault="00E75841" w:rsidP="002D31B3">
      <w:pPr>
        <w:pStyle w:val="a4"/>
        <w:ind w:firstLine="720"/>
        <w:jc w:val="both"/>
        <w:rPr>
          <w:b/>
          <w:sz w:val="27"/>
          <w:szCs w:val="27"/>
        </w:rPr>
      </w:pPr>
      <w:r>
        <w:rPr>
          <w:sz w:val="27"/>
          <w:szCs w:val="27"/>
        </w:rPr>
        <w:lastRenderedPageBreak/>
        <w:t xml:space="preserve">Согласно пункту </w:t>
      </w:r>
      <w:r w:rsidR="002D31B3">
        <w:rPr>
          <w:sz w:val="27"/>
          <w:szCs w:val="27"/>
        </w:rPr>
        <w:t xml:space="preserve">62 </w:t>
      </w:r>
      <w:r w:rsidR="002D31B3" w:rsidRPr="002D31B3">
        <w:rPr>
          <w:sz w:val="27"/>
          <w:szCs w:val="27"/>
        </w:rPr>
        <w:t>Положени</w:t>
      </w:r>
      <w:r w:rsidR="002D31B3">
        <w:rPr>
          <w:sz w:val="27"/>
          <w:szCs w:val="27"/>
        </w:rPr>
        <w:t>я</w:t>
      </w:r>
      <w:r w:rsidR="002D31B3" w:rsidRPr="002D31B3">
        <w:rPr>
          <w:sz w:val="27"/>
          <w:szCs w:val="27"/>
        </w:rPr>
        <w:t xml:space="preserve"> о порядке управления и распоряжения имуществом, находящимся в муниципальной собственности городского округа Тольятти</w:t>
      </w:r>
      <w:r w:rsidR="002D31B3">
        <w:rPr>
          <w:sz w:val="27"/>
          <w:szCs w:val="27"/>
        </w:rPr>
        <w:t xml:space="preserve">, утвержденного решением </w:t>
      </w:r>
      <w:r w:rsidR="002D31B3" w:rsidRPr="002D31B3">
        <w:rPr>
          <w:sz w:val="27"/>
          <w:szCs w:val="27"/>
        </w:rPr>
        <w:t xml:space="preserve">Думы городского округа Тольятти от 23.09.2015 </w:t>
      </w:r>
      <w:r w:rsidR="002D31B3">
        <w:rPr>
          <w:sz w:val="27"/>
          <w:szCs w:val="27"/>
        </w:rPr>
        <w:t>№</w:t>
      </w:r>
      <w:r w:rsidR="002D31B3" w:rsidRPr="002D31B3">
        <w:rPr>
          <w:sz w:val="27"/>
          <w:szCs w:val="27"/>
        </w:rPr>
        <w:t xml:space="preserve"> 800</w:t>
      </w:r>
      <w:r w:rsidR="002D31B3">
        <w:rPr>
          <w:sz w:val="27"/>
          <w:szCs w:val="27"/>
        </w:rPr>
        <w:t xml:space="preserve">, </w:t>
      </w:r>
      <w:r w:rsidR="002D31B3" w:rsidRPr="00762908">
        <w:rPr>
          <w:b/>
          <w:sz w:val="27"/>
          <w:szCs w:val="27"/>
        </w:rPr>
        <w:t>управление жилищным фондом, находящимся в муниципальной собственности, осуществляет администрация или уполномоченный орган.</w:t>
      </w:r>
    </w:p>
    <w:p w:rsidR="00E75841" w:rsidRPr="00E75841" w:rsidRDefault="00E75841" w:rsidP="002D31B3">
      <w:pPr>
        <w:pStyle w:val="a4"/>
        <w:ind w:firstLine="720"/>
        <w:jc w:val="both"/>
        <w:rPr>
          <w:sz w:val="27"/>
          <w:szCs w:val="27"/>
        </w:rPr>
      </w:pPr>
      <w:r w:rsidRPr="00E75841">
        <w:rPr>
          <w:sz w:val="27"/>
          <w:szCs w:val="27"/>
        </w:rPr>
        <w:t>Отметим, что в соответствии с действующим законодательством РФ принятие решения о приватизации служебного жилого помещения является правом собственника жилищного фонда, а не его обязанностью.</w:t>
      </w:r>
    </w:p>
    <w:p w:rsidR="002D31B3" w:rsidRPr="00E75841" w:rsidRDefault="00762908" w:rsidP="002D31B3">
      <w:pPr>
        <w:pStyle w:val="a4"/>
        <w:ind w:firstLine="720"/>
        <w:jc w:val="both"/>
        <w:rPr>
          <w:b/>
          <w:sz w:val="27"/>
          <w:szCs w:val="27"/>
        </w:rPr>
      </w:pPr>
      <w:r w:rsidRPr="00E75841">
        <w:rPr>
          <w:b/>
          <w:sz w:val="27"/>
          <w:szCs w:val="27"/>
        </w:rPr>
        <w:t>Таким образом, администрация городского округа при реализации права на приватизацию служебных жилых помещений в установленном порядке обязана обеспечивать сохранение массива служебных жилых помещений в объеме, соответствующем их целевому предназначению.</w:t>
      </w:r>
    </w:p>
    <w:p w:rsidR="006B37EA" w:rsidRDefault="00E75841" w:rsidP="001858AE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 этом</w:t>
      </w:r>
      <w:proofErr w:type="gramStart"/>
      <w:r>
        <w:rPr>
          <w:sz w:val="27"/>
          <w:szCs w:val="27"/>
        </w:rPr>
        <w:t>,</w:t>
      </w:r>
      <w:proofErr w:type="gramEnd"/>
      <w:r>
        <w:rPr>
          <w:sz w:val="27"/>
          <w:szCs w:val="27"/>
        </w:rPr>
        <w:t xml:space="preserve"> в</w:t>
      </w:r>
      <w:r w:rsidR="001858AE">
        <w:rPr>
          <w:sz w:val="27"/>
          <w:szCs w:val="27"/>
        </w:rPr>
        <w:t xml:space="preserve">опрос </w:t>
      </w:r>
      <w:r>
        <w:rPr>
          <w:sz w:val="27"/>
          <w:szCs w:val="27"/>
        </w:rPr>
        <w:t xml:space="preserve">определения соответствующего </w:t>
      </w:r>
      <w:r w:rsidR="001858AE">
        <w:rPr>
          <w:sz w:val="27"/>
          <w:szCs w:val="27"/>
        </w:rPr>
        <w:t>количества служебных жилых помещений</w:t>
      </w:r>
      <w:r>
        <w:rPr>
          <w:sz w:val="27"/>
          <w:szCs w:val="27"/>
        </w:rPr>
        <w:t xml:space="preserve"> в целях его сохранения </w:t>
      </w:r>
      <w:r w:rsidR="008512FA">
        <w:rPr>
          <w:sz w:val="27"/>
          <w:szCs w:val="27"/>
        </w:rPr>
        <w:t xml:space="preserve">действующим законодательством </w:t>
      </w:r>
      <w:r>
        <w:rPr>
          <w:sz w:val="27"/>
          <w:szCs w:val="27"/>
        </w:rPr>
        <w:t xml:space="preserve">РФ </w:t>
      </w:r>
      <w:r w:rsidR="001858AE">
        <w:rPr>
          <w:sz w:val="27"/>
          <w:szCs w:val="27"/>
        </w:rPr>
        <w:t>не урегулирован</w:t>
      </w:r>
      <w:r w:rsidR="008512FA">
        <w:rPr>
          <w:sz w:val="27"/>
          <w:szCs w:val="27"/>
        </w:rPr>
        <w:t>.</w:t>
      </w:r>
    </w:p>
    <w:p w:rsidR="008512FA" w:rsidRDefault="008512FA" w:rsidP="001858AE">
      <w:pPr>
        <w:pStyle w:val="a4"/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В случае принятия представленного проекта решения Думы будет зафиксировано количество служебных жилых помещений, находящихся в собственности городского округа Тольятти, в отношении которых возможна приватизация, на день принятия Порядка № 232, а именно по состоянию на </w:t>
      </w:r>
      <w:r w:rsidRPr="008512FA">
        <w:rPr>
          <w:b/>
          <w:sz w:val="27"/>
          <w:szCs w:val="27"/>
        </w:rPr>
        <w:t>05.06.2024г.</w:t>
      </w:r>
      <w:r>
        <w:rPr>
          <w:sz w:val="27"/>
          <w:szCs w:val="27"/>
        </w:rPr>
        <w:t>, что не является юридически верным, поскольку в день принятия указанный муниципальный нормативный правовой акт не обладал юридической силой.</w:t>
      </w:r>
      <w:proofErr w:type="gramEnd"/>
      <w:r>
        <w:rPr>
          <w:sz w:val="27"/>
          <w:szCs w:val="27"/>
        </w:rPr>
        <w:t xml:space="preserve"> Порядок № 232 вступил в юридическую силу с </w:t>
      </w:r>
      <w:r w:rsidRPr="008512FA">
        <w:rPr>
          <w:b/>
          <w:sz w:val="27"/>
          <w:szCs w:val="27"/>
        </w:rPr>
        <w:t>19.06.2024г.</w:t>
      </w:r>
      <w:r w:rsidR="00A162AA">
        <w:rPr>
          <w:b/>
          <w:sz w:val="27"/>
          <w:szCs w:val="27"/>
        </w:rPr>
        <w:t>, после дня его официального опубликования.</w:t>
      </w:r>
      <w:r>
        <w:rPr>
          <w:sz w:val="27"/>
          <w:szCs w:val="27"/>
        </w:rPr>
        <w:t xml:space="preserve"> </w:t>
      </w:r>
    </w:p>
    <w:p w:rsidR="00E75841" w:rsidRDefault="00E75841" w:rsidP="001858AE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С учетом изложенного, представляется целесообразным изложить пункт 4 Порядка № 232 в следующей редакции:</w:t>
      </w:r>
    </w:p>
    <w:p w:rsidR="00E75841" w:rsidRPr="004A623E" w:rsidRDefault="00E75841" w:rsidP="001858AE">
      <w:pPr>
        <w:pStyle w:val="a4"/>
        <w:ind w:firstLine="720"/>
        <w:jc w:val="both"/>
        <w:rPr>
          <w:i/>
          <w:sz w:val="27"/>
          <w:szCs w:val="27"/>
        </w:rPr>
      </w:pPr>
      <w:r w:rsidRPr="004A623E">
        <w:rPr>
          <w:i/>
          <w:sz w:val="27"/>
          <w:szCs w:val="27"/>
        </w:rPr>
        <w:t>«Решение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 на день</w:t>
      </w:r>
      <w:r w:rsidR="004A623E" w:rsidRPr="004A623E">
        <w:rPr>
          <w:i/>
          <w:sz w:val="27"/>
          <w:szCs w:val="27"/>
        </w:rPr>
        <w:t xml:space="preserve"> вступления в силу </w:t>
      </w:r>
      <w:r w:rsidRPr="004A623E">
        <w:rPr>
          <w:i/>
          <w:sz w:val="27"/>
          <w:szCs w:val="27"/>
        </w:rPr>
        <w:t>настоящего Порядка</w:t>
      </w:r>
      <w:proofErr w:type="gramStart"/>
      <w:r w:rsidRPr="004A623E">
        <w:rPr>
          <w:i/>
          <w:sz w:val="27"/>
          <w:szCs w:val="27"/>
        </w:rPr>
        <w:t>.</w:t>
      </w:r>
      <w:r w:rsidR="004A623E" w:rsidRPr="004A623E">
        <w:rPr>
          <w:i/>
          <w:sz w:val="27"/>
          <w:szCs w:val="27"/>
        </w:rPr>
        <w:t>».</w:t>
      </w:r>
      <w:proofErr w:type="gramEnd"/>
    </w:p>
    <w:p w:rsidR="006B37EA" w:rsidRDefault="005F0DE6" w:rsidP="00B262A7">
      <w:pPr>
        <w:pStyle w:val="a4"/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Кроме того, требуются пояснения администрации городского округ</w:t>
      </w:r>
      <w:r w:rsidR="00C10BD8">
        <w:rPr>
          <w:sz w:val="27"/>
          <w:szCs w:val="27"/>
        </w:rPr>
        <w:t>а Тольятти</w:t>
      </w:r>
      <w:r>
        <w:rPr>
          <w:sz w:val="27"/>
          <w:szCs w:val="27"/>
        </w:rPr>
        <w:t xml:space="preserve">, принимались ли соответствующие решения о приватизации </w:t>
      </w:r>
      <w:r w:rsidRPr="005F0DE6">
        <w:rPr>
          <w:sz w:val="27"/>
          <w:szCs w:val="27"/>
        </w:rPr>
        <w:t>служебных жилых помещений муниципального специализированного жилищного фонда городского округа Тольятти</w:t>
      </w:r>
      <w:r>
        <w:rPr>
          <w:sz w:val="27"/>
          <w:szCs w:val="27"/>
        </w:rPr>
        <w:t xml:space="preserve"> с 19.06.2024г. по настоящее время, поскольку представленный проект</w:t>
      </w:r>
      <w:r w:rsidR="000949FF">
        <w:rPr>
          <w:sz w:val="27"/>
          <w:szCs w:val="27"/>
        </w:rPr>
        <w:t xml:space="preserve"> решения Думы </w:t>
      </w:r>
      <w:r>
        <w:rPr>
          <w:sz w:val="27"/>
          <w:szCs w:val="27"/>
        </w:rPr>
        <w:t>предусматривает</w:t>
      </w:r>
      <w:r w:rsidR="000949FF">
        <w:rPr>
          <w:sz w:val="27"/>
          <w:szCs w:val="27"/>
        </w:rPr>
        <w:t xml:space="preserve"> иной подход определения </w:t>
      </w:r>
      <w:r w:rsidR="00C10BD8" w:rsidRPr="00C10BD8">
        <w:rPr>
          <w:sz w:val="27"/>
          <w:szCs w:val="27"/>
        </w:rPr>
        <w:t>количества служебных жилых помещений, находящихся в собственности городского округа Тольятти</w:t>
      </w:r>
      <w:r w:rsidR="000949FF">
        <w:rPr>
          <w:sz w:val="27"/>
          <w:szCs w:val="27"/>
        </w:rPr>
        <w:t>, которые</w:t>
      </w:r>
      <w:r w:rsidR="00FC63E2">
        <w:rPr>
          <w:sz w:val="27"/>
          <w:szCs w:val="27"/>
        </w:rPr>
        <w:t xml:space="preserve"> подлежат сохранению в муниципальной собственности</w:t>
      </w:r>
      <w:r w:rsidR="00E75841">
        <w:rPr>
          <w:sz w:val="27"/>
          <w:szCs w:val="27"/>
        </w:rPr>
        <w:t>, и может затрагивать интересы граждан</w:t>
      </w:r>
      <w:proofErr w:type="gramEnd"/>
      <w:r w:rsidR="00E75841">
        <w:rPr>
          <w:sz w:val="27"/>
          <w:szCs w:val="27"/>
        </w:rPr>
        <w:t xml:space="preserve">, обратившихся </w:t>
      </w:r>
      <w:proofErr w:type="gramStart"/>
      <w:r w:rsidR="00E75841">
        <w:rPr>
          <w:sz w:val="27"/>
          <w:szCs w:val="27"/>
        </w:rPr>
        <w:t xml:space="preserve">в указанный период времени в администрацию городского округа с заявлением </w:t>
      </w:r>
      <w:r w:rsidR="00E75841" w:rsidRPr="00E75841">
        <w:rPr>
          <w:sz w:val="27"/>
          <w:szCs w:val="27"/>
        </w:rPr>
        <w:t>о получении согласия на приватизацию</w:t>
      </w:r>
      <w:proofErr w:type="gramEnd"/>
      <w:r w:rsidR="00E75841" w:rsidRPr="00E75841">
        <w:rPr>
          <w:sz w:val="27"/>
          <w:szCs w:val="27"/>
        </w:rPr>
        <w:t xml:space="preserve"> служебного жилого помещения.</w:t>
      </w:r>
      <w:r w:rsidR="000949FF">
        <w:rPr>
          <w:sz w:val="27"/>
          <w:szCs w:val="27"/>
        </w:rPr>
        <w:t xml:space="preserve"> </w:t>
      </w:r>
    </w:p>
    <w:p w:rsidR="006B37EA" w:rsidRDefault="00FC63E2" w:rsidP="00B262A7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Кроме того, целесообразно запросить в администрации городского округа Тольятти информацию о точном количестве служебных жилых помещений, находящихся в собственности городского округа Тольятти, которые составляют 50 </w:t>
      </w:r>
      <w:r>
        <w:rPr>
          <w:sz w:val="27"/>
          <w:szCs w:val="27"/>
        </w:rPr>
        <w:lastRenderedPageBreak/>
        <w:t xml:space="preserve">процентов </w:t>
      </w:r>
      <w:r w:rsidRPr="00FC63E2">
        <w:rPr>
          <w:sz w:val="27"/>
          <w:szCs w:val="27"/>
        </w:rPr>
        <w:t>от количества служебных жилых помещений</w:t>
      </w:r>
      <w:r>
        <w:rPr>
          <w:sz w:val="27"/>
          <w:szCs w:val="27"/>
        </w:rPr>
        <w:t xml:space="preserve"> по состоянию на 19.06.2024г.</w:t>
      </w:r>
    </w:p>
    <w:p w:rsidR="00052D4B" w:rsidRPr="00052D4B" w:rsidRDefault="00052D4B" w:rsidP="00052D4B">
      <w:pPr>
        <w:ind w:firstLine="709"/>
        <w:jc w:val="both"/>
        <w:rPr>
          <w:sz w:val="27"/>
          <w:szCs w:val="27"/>
        </w:rPr>
      </w:pPr>
      <w:proofErr w:type="gramStart"/>
      <w:r w:rsidRPr="00052D4B">
        <w:rPr>
          <w:sz w:val="27"/>
          <w:szCs w:val="27"/>
        </w:rPr>
        <w:t>Согласно части 1 статьи 87 Регламента Думы городского округа Тольятти, утвержденного решением Думы городского округа Тольятти от 18.10.2018 № 3 (далее – Регламент Думы),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– Положение</w:t>
      </w:r>
      <w:proofErr w:type="gramEnd"/>
      <w:r w:rsidRPr="00052D4B">
        <w:rPr>
          <w:sz w:val="27"/>
          <w:szCs w:val="27"/>
        </w:rPr>
        <w:t xml:space="preserve"> о порядке внесения МПА).</w:t>
      </w:r>
    </w:p>
    <w:p w:rsidR="000A5517" w:rsidRDefault="00052D4B" w:rsidP="00052D4B">
      <w:pPr>
        <w:ind w:firstLine="709"/>
        <w:jc w:val="both"/>
        <w:rPr>
          <w:sz w:val="27"/>
          <w:szCs w:val="27"/>
        </w:rPr>
      </w:pPr>
      <w:r w:rsidRPr="00052D4B">
        <w:rPr>
          <w:sz w:val="27"/>
          <w:szCs w:val="27"/>
        </w:rPr>
        <w:t>Требования к пакету документов, вносимому на рассмотрение Думы, установлены в статье 5 Положения о порядке внесения МПА.</w:t>
      </w:r>
    </w:p>
    <w:p w:rsidR="00052D4B" w:rsidRDefault="00052D4B" w:rsidP="00052D4B">
      <w:pPr>
        <w:ind w:firstLine="709"/>
        <w:jc w:val="both"/>
        <w:rPr>
          <w:b/>
          <w:sz w:val="27"/>
          <w:szCs w:val="27"/>
        </w:rPr>
      </w:pPr>
      <w:proofErr w:type="gramStart"/>
      <w:r w:rsidRPr="00052D4B">
        <w:rPr>
          <w:sz w:val="27"/>
          <w:szCs w:val="27"/>
        </w:rPr>
        <w:t>В сопроводительном письме к представленному проекту решения Думы сообщается</w:t>
      </w:r>
      <w:r>
        <w:rPr>
          <w:sz w:val="27"/>
          <w:szCs w:val="27"/>
        </w:rPr>
        <w:t xml:space="preserve"> в соответствии с требованиями </w:t>
      </w:r>
      <w:r w:rsidRPr="00052D4B">
        <w:rPr>
          <w:sz w:val="27"/>
          <w:szCs w:val="27"/>
        </w:rPr>
        <w:t xml:space="preserve">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514, </w:t>
      </w:r>
      <w:r>
        <w:rPr>
          <w:sz w:val="27"/>
          <w:szCs w:val="27"/>
        </w:rPr>
        <w:t>что</w:t>
      </w:r>
      <w:proofErr w:type="gramEnd"/>
      <w:r w:rsidR="00263A2C">
        <w:rPr>
          <w:sz w:val="27"/>
          <w:szCs w:val="27"/>
        </w:rPr>
        <w:t xml:space="preserve"> </w:t>
      </w:r>
      <w:r w:rsidRPr="005651E8">
        <w:rPr>
          <w:b/>
          <w:sz w:val="27"/>
          <w:szCs w:val="27"/>
        </w:rPr>
        <w:t>оценка регулирующего воздействия в отношении представленного проекта решения Думы</w:t>
      </w:r>
      <w:r w:rsidR="005651E8" w:rsidRPr="005651E8">
        <w:rPr>
          <w:b/>
          <w:sz w:val="27"/>
          <w:szCs w:val="27"/>
        </w:rPr>
        <w:t xml:space="preserve"> не требуется.</w:t>
      </w:r>
    </w:p>
    <w:p w:rsidR="0050775D" w:rsidRDefault="0050775D" w:rsidP="008A6158">
      <w:pPr>
        <w:ind w:firstLine="709"/>
        <w:jc w:val="both"/>
        <w:rPr>
          <w:sz w:val="27"/>
          <w:szCs w:val="27"/>
        </w:rPr>
      </w:pPr>
      <w:r w:rsidRPr="0016588E">
        <w:rPr>
          <w:sz w:val="27"/>
          <w:szCs w:val="27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16588E">
        <w:rPr>
          <w:sz w:val="27"/>
          <w:szCs w:val="27"/>
        </w:rPr>
        <w:t>коррупциогенные</w:t>
      </w:r>
      <w:proofErr w:type="spellEnd"/>
      <w:r w:rsidRPr="0016588E">
        <w:rPr>
          <w:sz w:val="27"/>
          <w:szCs w:val="27"/>
        </w:rPr>
        <w:t xml:space="preserve"> факторы не выявлены.</w:t>
      </w:r>
    </w:p>
    <w:p w:rsidR="00570E6D" w:rsidRPr="0016588E" w:rsidRDefault="00570E6D" w:rsidP="008A6158">
      <w:pPr>
        <w:ind w:firstLine="709"/>
        <w:jc w:val="both"/>
        <w:rPr>
          <w:sz w:val="27"/>
          <w:szCs w:val="27"/>
        </w:rPr>
      </w:pPr>
    </w:p>
    <w:p w:rsidR="00FE0220" w:rsidRDefault="0050775D" w:rsidP="00B91FFA">
      <w:pPr>
        <w:ind w:firstLine="709"/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ab/>
        <w:t>Вывод:</w:t>
      </w:r>
      <w:r w:rsidR="00B91FFA">
        <w:rPr>
          <w:b/>
          <w:sz w:val="27"/>
          <w:szCs w:val="27"/>
        </w:rPr>
        <w:t xml:space="preserve"> представленный проект решения Думы может быть рассмотрен на заседании Думы </w:t>
      </w:r>
      <w:r w:rsidR="00FE0220">
        <w:rPr>
          <w:b/>
          <w:sz w:val="27"/>
          <w:szCs w:val="27"/>
        </w:rPr>
        <w:t>с учетом настоящего заключения.</w:t>
      </w: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50775D" w:rsidRPr="0016588E" w:rsidRDefault="00F66844" w:rsidP="0050775D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Начальник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юридического </w:t>
      </w:r>
      <w:r w:rsidR="00F66844">
        <w:rPr>
          <w:b/>
          <w:sz w:val="27"/>
          <w:szCs w:val="27"/>
        </w:rPr>
        <w:t>отдела</w:t>
      </w:r>
      <w:r w:rsidRPr="0016588E">
        <w:rPr>
          <w:b/>
          <w:sz w:val="27"/>
          <w:szCs w:val="27"/>
        </w:rPr>
        <w:tab/>
      </w:r>
      <w:r w:rsidRPr="0016588E">
        <w:rPr>
          <w:b/>
          <w:sz w:val="27"/>
          <w:szCs w:val="27"/>
        </w:rPr>
        <w:tab/>
      </w:r>
      <w:r w:rsidR="00812785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ab/>
        <w:t xml:space="preserve">                    </w:t>
      </w:r>
      <w:r w:rsidRPr="0016588E">
        <w:rPr>
          <w:b/>
          <w:sz w:val="27"/>
          <w:szCs w:val="27"/>
        </w:rPr>
        <w:tab/>
        <w:t xml:space="preserve">     </w:t>
      </w:r>
      <w:r w:rsidR="00EA7A24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 xml:space="preserve">  </w:t>
      </w:r>
      <w:r w:rsidR="00F66844">
        <w:rPr>
          <w:b/>
          <w:sz w:val="27"/>
          <w:szCs w:val="27"/>
        </w:rPr>
        <w:t>Е</w:t>
      </w:r>
      <w:r w:rsidRPr="0016588E">
        <w:rPr>
          <w:b/>
          <w:sz w:val="27"/>
          <w:szCs w:val="27"/>
        </w:rPr>
        <w:t xml:space="preserve">.В. </w:t>
      </w:r>
      <w:r w:rsidR="00F66844">
        <w:rPr>
          <w:b/>
          <w:sz w:val="27"/>
          <w:szCs w:val="27"/>
        </w:rPr>
        <w:t>Смирнова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</w:p>
    <w:p w:rsidR="0050775D" w:rsidRPr="0016588E" w:rsidRDefault="0050775D" w:rsidP="0050775D">
      <w:pPr>
        <w:jc w:val="both"/>
        <w:rPr>
          <w:sz w:val="27"/>
          <w:szCs w:val="27"/>
        </w:rPr>
      </w:pPr>
    </w:p>
    <w:p w:rsidR="00FE0220" w:rsidRDefault="00FE0220" w:rsidP="009D0B5B">
      <w:pPr>
        <w:rPr>
          <w:sz w:val="22"/>
          <w:szCs w:val="22"/>
        </w:rPr>
      </w:pPr>
    </w:p>
    <w:p w:rsidR="00FE0220" w:rsidRDefault="00FE022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F479D1" w:rsidRDefault="00F479D1" w:rsidP="009D0B5B">
      <w:pPr>
        <w:rPr>
          <w:sz w:val="22"/>
          <w:szCs w:val="22"/>
        </w:rPr>
      </w:pPr>
    </w:p>
    <w:p w:rsidR="00F479D1" w:rsidRDefault="00F479D1" w:rsidP="009D0B5B">
      <w:pPr>
        <w:rPr>
          <w:sz w:val="22"/>
          <w:szCs w:val="22"/>
        </w:rPr>
      </w:pPr>
    </w:p>
    <w:p w:rsidR="00C63DD0" w:rsidRDefault="00C63DD0" w:rsidP="009D0B5B">
      <w:pPr>
        <w:rPr>
          <w:sz w:val="22"/>
          <w:szCs w:val="22"/>
        </w:rPr>
      </w:pPr>
    </w:p>
    <w:p w:rsidR="003C1A69" w:rsidRPr="0016588E" w:rsidRDefault="00741A94" w:rsidP="009D0B5B">
      <w:pPr>
        <w:rPr>
          <w:sz w:val="22"/>
          <w:szCs w:val="22"/>
        </w:rPr>
      </w:pPr>
      <w:proofErr w:type="spellStart"/>
      <w:r w:rsidRPr="0016588E">
        <w:rPr>
          <w:sz w:val="22"/>
          <w:szCs w:val="22"/>
        </w:rPr>
        <w:t>Ко</w:t>
      </w:r>
      <w:r w:rsidR="00407DF7" w:rsidRPr="0016588E">
        <w:rPr>
          <w:sz w:val="22"/>
          <w:szCs w:val="22"/>
        </w:rPr>
        <w:t>робкова</w:t>
      </w:r>
      <w:proofErr w:type="spellEnd"/>
      <w:r w:rsidR="008B37A5" w:rsidRPr="0016588E">
        <w:rPr>
          <w:sz w:val="22"/>
          <w:szCs w:val="22"/>
        </w:rPr>
        <w:t xml:space="preserve"> </w:t>
      </w:r>
    </w:p>
    <w:p w:rsidR="00407DF7" w:rsidRPr="0016588E" w:rsidRDefault="00407DF7" w:rsidP="009D0B5B">
      <w:pPr>
        <w:rPr>
          <w:sz w:val="22"/>
          <w:szCs w:val="22"/>
        </w:rPr>
      </w:pPr>
      <w:r w:rsidRPr="0016588E">
        <w:rPr>
          <w:sz w:val="22"/>
          <w:szCs w:val="22"/>
        </w:rPr>
        <w:t>28-</w:t>
      </w:r>
      <w:r w:rsidR="0054781C" w:rsidRPr="0016588E">
        <w:rPr>
          <w:sz w:val="22"/>
          <w:szCs w:val="22"/>
        </w:rPr>
        <w:t>35</w:t>
      </w:r>
      <w:r w:rsidRPr="0016588E">
        <w:rPr>
          <w:sz w:val="22"/>
          <w:szCs w:val="22"/>
        </w:rPr>
        <w:t>-</w:t>
      </w:r>
      <w:r w:rsidR="0054781C" w:rsidRPr="0016588E">
        <w:rPr>
          <w:sz w:val="22"/>
          <w:szCs w:val="22"/>
        </w:rPr>
        <w:t>03</w:t>
      </w:r>
    </w:p>
    <w:sectPr w:rsidR="00407DF7" w:rsidRPr="0016588E" w:rsidSect="00CB2C7C">
      <w:headerReference w:type="default" r:id="rId9"/>
      <w:pgSz w:w="12240" w:h="15840"/>
      <w:pgMar w:top="1134" w:right="850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41" w:rsidRDefault="00E75841" w:rsidP="003E52CD">
      <w:r>
        <w:separator/>
      </w:r>
    </w:p>
  </w:endnote>
  <w:endnote w:type="continuationSeparator" w:id="0">
    <w:p w:rsidR="00E75841" w:rsidRDefault="00E75841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41" w:rsidRDefault="00E75841" w:rsidP="003E52CD">
      <w:r>
        <w:separator/>
      </w:r>
    </w:p>
  </w:footnote>
  <w:footnote w:type="continuationSeparator" w:id="0">
    <w:p w:rsidR="00E75841" w:rsidRDefault="00E75841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41" w:rsidRDefault="00E7584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795F">
      <w:rPr>
        <w:noProof/>
      </w:rPr>
      <w:t>4</w:t>
    </w:r>
    <w:r>
      <w:rPr>
        <w:noProof/>
      </w:rPr>
      <w:fldChar w:fldCharType="end"/>
    </w:r>
  </w:p>
  <w:p w:rsidR="00E75841" w:rsidRDefault="00E75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481"/>
    <w:multiLevelType w:val="hybridMultilevel"/>
    <w:tmpl w:val="1F30C2FC"/>
    <w:lvl w:ilvl="0" w:tplc="CB90D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E7184D"/>
    <w:multiLevelType w:val="hybridMultilevel"/>
    <w:tmpl w:val="67EC270A"/>
    <w:lvl w:ilvl="0" w:tplc="D0968B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8E2C40"/>
    <w:multiLevelType w:val="hybridMultilevel"/>
    <w:tmpl w:val="AAB0D680"/>
    <w:lvl w:ilvl="0" w:tplc="6B9838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244BA4"/>
    <w:multiLevelType w:val="hybridMultilevel"/>
    <w:tmpl w:val="CA3E2500"/>
    <w:lvl w:ilvl="0" w:tplc="D9285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045ADC"/>
    <w:multiLevelType w:val="hybridMultilevel"/>
    <w:tmpl w:val="F4702374"/>
    <w:lvl w:ilvl="0" w:tplc="624A4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5E60E1"/>
    <w:multiLevelType w:val="hybridMultilevel"/>
    <w:tmpl w:val="E23471AA"/>
    <w:lvl w:ilvl="0" w:tplc="6AF84B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430251"/>
    <w:multiLevelType w:val="hybridMultilevel"/>
    <w:tmpl w:val="FC74A788"/>
    <w:lvl w:ilvl="0" w:tplc="C33EAA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4B43"/>
    <w:rsid w:val="00007519"/>
    <w:rsid w:val="00023487"/>
    <w:rsid w:val="00027878"/>
    <w:rsid w:val="00034111"/>
    <w:rsid w:val="0003429B"/>
    <w:rsid w:val="00044DDA"/>
    <w:rsid w:val="00052D4B"/>
    <w:rsid w:val="00053364"/>
    <w:rsid w:val="000541A7"/>
    <w:rsid w:val="00057102"/>
    <w:rsid w:val="00066630"/>
    <w:rsid w:val="000700E3"/>
    <w:rsid w:val="000764C4"/>
    <w:rsid w:val="00077D21"/>
    <w:rsid w:val="00082017"/>
    <w:rsid w:val="000865E2"/>
    <w:rsid w:val="000876FC"/>
    <w:rsid w:val="000936CD"/>
    <w:rsid w:val="000949FF"/>
    <w:rsid w:val="000A0427"/>
    <w:rsid w:val="000A3F0D"/>
    <w:rsid w:val="000A5517"/>
    <w:rsid w:val="000B30B6"/>
    <w:rsid w:val="000B6182"/>
    <w:rsid w:val="000B7676"/>
    <w:rsid w:val="000C2947"/>
    <w:rsid w:val="000C387D"/>
    <w:rsid w:val="000C3CDF"/>
    <w:rsid w:val="000C70D5"/>
    <w:rsid w:val="000D1E9F"/>
    <w:rsid w:val="000D412A"/>
    <w:rsid w:val="000D6A9A"/>
    <w:rsid w:val="000E32C6"/>
    <w:rsid w:val="000E3610"/>
    <w:rsid w:val="000E66EE"/>
    <w:rsid w:val="000E721A"/>
    <w:rsid w:val="000F1FBE"/>
    <w:rsid w:val="00103BFA"/>
    <w:rsid w:val="0011273D"/>
    <w:rsid w:val="001157D7"/>
    <w:rsid w:val="00115813"/>
    <w:rsid w:val="00115D4E"/>
    <w:rsid w:val="00116E00"/>
    <w:rsid w:val="001200A2"/>
    <w:rsid w:val="0012033B"/>
    <w:rsid w:val="0013054D"/>
    <w:rsid w:val="00135DE2"/>
    <w:rsid w:val="001444F4"/>
    <w:rsid w:val="00146980"/>
    <w:rsid w:val="00160588"/>
    <w:rsid w:val="00164CEE"/>
    <w:rsid w:val="0016588E"/>
    <w:rsid w:val="0016688A"/>
    <w:rsid w:val="001708AD"/>
    <w:rsid w:val="001805A9"/>
    <w:rsid w:val="00181334"/>
    <w:rsid w:val="00182DF3"/>
    <w:rsid w:val="001858AE"/>
    <w:rsid w:val="00194BCA"/>
    <w:rsid w:val="001A06EE"/>
    <w:rsid w:val="001A11F2"/>
    <w:rsid w:val="001A3C40"/>
    <w:rsid w:val="001A3EEB"/>
    <w:rsid w:val="001A4FE2"/>
    <w:rsid w:val="001B2D58"/>
    <w:rsid w:val="001B6A94"/>
    <w:rsid w:val="001C0CCC"/>
    <w:rsid w:val="001D200E"/>
    <w:rsid w:val="001D2776"/>
    <w:rsid w:val="001D77E2"/>
    <w:rsid w:val="001E0A5A"/>
    <w:rsid w:val="001E3FB3"/>
    <w:rsid w:val="001F7396"/>
    <w:rsid w:val="00200612"/>
    <w:rsid w:val="00203601"/>
    <w:rsid w:val="00205C6B"/>
    <w:rsid w:val="002112F8"/>
    <w:rsid w:val="00215EAB"/>
    <w:rsid w:val="002165C4"/>
    <w:rsid w:val="00220347"/>
    <w:rsid w:val="002208D7"/>
    <w:rsid w:val="00227AC5"/>
    <w:rsid w:val="00235566"/>
    <w:rsid w:val="002362D6"/>
    <w:rsid w:val="00244801"/>
    <w:rsid w:val="0024713F"/>
    <w:rsid w:val="00251CA7"/>
    <w:rsid w:val="00257D44"/>
    <w:rsid w:val="00261A77"/>
    <w:rsid w:val="00263A2C"/>
    <w:rsid w:val="00265479"/>
    <w:rsid w:val="00265CFD"/>
    <w:rsid w:val="00273112"/>
    <w:rsid w:val="00273459"/>
    <w:rsid w:val="00273513"/>
    <w:rsid w:val="002753A7"/>
    <w:rsid w:val="002806CD"/>
    <w:rsid w:val="002904E9"/>
    <w:rsid w:val="00295B1C"/>
    <w:rsid w:val="002A3483"/>
    <w:rsid w:val="002C14EE"/>
    <w:rsid w:val="002C3886"/>
    <w:rsid w:val="002C6A21"/>
    <w:rsid w:val="002C7960"/>
    <w:rsid w:val="002D3101"/>
    <w:rsid w:val="002D31B3"/>
    <w:rsid w:val="002D3573"/>
    <w:rsid w:val="002D3EB7"/>
    <w:rsid w:val="002D5036"/>
    <w:rsid w:val="002D7A5A"/>
    <w:rsid w:val="002E1A75"/>
    <w:rsid w:val="002E39F3"/>
    <w:rsid w:val="002E4D03"/>
    <w:rsid w:val="002E5CE6"/>
    <w:rsid w:val="002F0690"/>
    <w:rsid w:val="002F23D1"/>
    <w:rsid w:val="00304E7C"/>
    <w:rsid w:val="0030776A"/>
    <w:rsid w:val="003149C9"/>
    <w:rsid w:val="003175F3"/>
    <w:rsid w:val="00317B8C"/>
    <w:rsid w:val="003219F3"/>
    <w:rsid w:val="00321CE1"/>
    <w:rsid w:val="003231CE"/>
    <w:rsid w:val="00337405"/>
    <w:rsid w:val="00340DBE"/>
    <w:rsid w:val="003414B7"/>
    <w:rsid w:val="0034278C"/>
    <w:rsid w:val="00354E65"/>
    <w:rsid w:val="00357DE9"/>
    <w:rsid w:val="00361755"/>
    <w:rsid w:val="003635EC"/>
    <w:rsid w:val="00366380"/>
    <w:rsid w:val="003739AB"/>
    <w:rsid w:val="00373E8C"/>
    <w:rsid w:val="003757B8"/>
    <w:rsid w:val="003812B7"/>
    <w:rsid w:val="00383F04"/>
    <w:rsid w:val="00387658"/>
    <w:rsid w:val="003A0B33"/>
    <w:rsid w:val="003A5620"/>
    <w:rsid w:val="003C022F"/>
    <w:rsid w:val="003C0717"/>
    <w:rsid w:val="003C1A69"/>
    <w:rsid w:val="003C3F03"/>
    <w:rsid w:val="003D6056"/>
    <w:rsid w:val="003D6119"/>
    <w:rsid w:val="003D619D"/>
    <w:rsid w:val="003E05E0"/>
    <w:rsid w:val="003E52CD"/>
    <w:rsid w:val="003F3C1E"/>
    <w:rsid w:val="003F4F57"/>
    <w:rsid w:val="004013EF"/>
    <w:rsid w:val="004048A4"/>
    <w:rsid w:val="00407DF7"/>
    <w:rsid w:val="00414305"/>
    <w:rsid w:val="00416E1D"/>
    <w:rsid w:val="00423661"/>
    <w:rsid w:val="0042470F"/>
    <w:rsid w:val="004268BA"/>
    <w:rsid w:val="00431115"/>
    <w:rsid w:val="00435765"/>
    <w:rsid w:val="004400AF"/>
    <w:rsid w:val="004414E2"/>
    <w:rsid w:val="00441F06"/>
    <w:rsid w:val="00442B87"/>
    <w:rsid w:val="00443653"/>
    <w:rsid w:val="004473A5"/>
    <w:rsid w:val="00454A09"/>
    <w:rsid w:val="00460594"/>
    <w:rsid w:val="00474A3B"/>
    <w:rsid w:val="00477EE7"/>
    <w:rsid w:val="004841A5"/>
    <w:rsid w:val="00484576"/>
    <w:rsid w:val="00487230"/>
    <w:rsid w:val="00491257"/>
    <w:rsid w:val="00493460"/>
    <w:rsid w:val="00496D3A"/>
    <w:rsid w:val="004A3427"/>
    <w:rsid w:val="004A569D"/>
    <w:rsid w:val="004A623E"/>
    <w:rsid w:val="004A63D3"/>
    <w:rsid w:val="004A7E66"/>
    <w:rsid w:val="004B4B69"/>
    <w:rsid w:val="004C6024"/>
    <w:rsid w:val="004C6804"/>
    <w:rsid w:val="004D342A"/>
    <w:rsid w:val="004D67D5"/>
    <w:rsid w:val="004D7CA3"/>
    <w:rsid w:val="004E0A3C"/>
    <w:rsid w:val="004E272B"/>
    <w:rsid w:val="004E45D2"/>
    <w:rsid w:val="0050775D"/>
    <w:rsid w:val="0052172F"/>
    <w:rsid w:val="005226C1"/>
    <w:rsid w:val="00524017"/>
    <w:rsid w:val="0052583B"/>
    <w:rsid w:val="005367B9"/>
    <w:rsid w:val="00544B21"/>
    <w:rsid w:val="00545D43"/>
    <w:rsid w:val="0054762F"/>
    <w:rsid w:val="0054781C"/>
    <w:rsid w:val="0055281E"/>
    <w:rsid w:val="00554EEB"/>
    <w:rsid w:val="00564360"/>
    <w:rsid w:val="005651E8"/>
    <w:rsid w:val="00570E6D"/>
    <w:rsid w:val="005747A6"/>
    <w:rsid w:val="00581D34"/>
    <w:rsid w:val="00583C68"/>
    <w:rsid w:val="005845C2"/>
    <w:rsid w:val="00590DCB"/>
    <w:rsid w:val="0059294A"/>
    <w:rsid w:val="00593B37"/>
    <w:rsid w:val="00595520"/>
    <w:rsid w:val="005A208D"/>
    <w:rsid w:val="005A64F0"/>
    <w:rsid w:val="005B5DF7"/>
    <w:rsid w:val="005C0003"/>
    <w:rsid w:val="005C3742"/>
    <w:rsid w:val="005C4BFB"/>
    <w:rsid w:val="005C5743"/>
    <w:rsid w:val="005C5DD6"/>
    <w:rsid w:val="005D2777"/>
    <w:rsid w:val="005E0D38"/>
    <w:rsid w:val="005E2962"/>
    <w:rsid w:val="005F0DE6"/>
    <w:rsid w:val="005F2B29"/>
    <w:rsid w:val="005F3347"/>
    <w:rsid w:val="006004DD"/>
    <w:rsid w:val="006054D0"/>
    <w:rsid w:val="00607424"/>
    <w:rsid w:val="00612005"/>
    <w:rsid w:val="0063018D"/>
    <w:rsid w:val="006350B2"/>
    <w:rsid w:val="0064093A"/>
    <w:rsid w:val="0066169D"/>
    <w:rsid w:val="0066442D"/>
    <w:rsid w:val="00664C5E"/>
    <w:rsid w:val="006704E8"/>
    <w:rsid w:val="00671437"/>
    <w:rsid w:val="00681220"/>
    <w:rsid w:val="00692237"/>
    <w:rsid w:val="00693300"/>
    <w:rsid w:val="006A0CC9"/>
    <w:rsid w:val="006A14D8"/>
    <w:rsid w:val="006A1FEE"/>
    <w:rsid w:val="006A238A"/>
    <w:rsid w:val="006A4380"/>
    <w:rsid w:val="006A5060"/>
    <w:rsid w:val="006A5B96"/>
    <w:rsid w:val="006B1CD6"/>
    <w:rsid w:val="006B2617"/>
    <w:rsid w:val="006B3258"/>
    <w:rsid w:val="006B37EA"/>
    <w:rsid w:val="006B4AFD"/>
    <w:rsid w:val="006B5F13"/>
    <w:rsid w:val="006B6582"/>
    <w:rsid w:val="006C314F"/>
    <w:rsid w:val="006D3A01"/>
    <w:rsid w:val="006D5A26"/>
    <w:rsid w:val="006E0208"/>
    <w:rsid w:val="006E5D68"/>
    <w:rsid w:val="006E7758"/>
    <w:rsid w:val="006F74BF"/>
    <w:rsid w:val="00705F3F"/>
    <w:rsid w:val="00706376"/>
    <w:rsid w:val="00707D5C"/>
    <w:rsid w:val="00716843"/>
    <w:rsid w:val="00716C48"/>
    <w:rsid w:val="0072044A"/>
    <w:rsid w:val="00723950"/>
    <w:rsid w:val="007242B7"/>
    <w:rsid w:val="00725393"/>
    <w:rsid w:val="00725567"/>
    <w:rsid w:val="00732906"/>
    <w:rsid w:val="00732DBF"/>
    <w:rsid w:val="007339A7"/>
    <w:rsid w:val="00740D85"/>
    <w:rsid w:val="00741A94"/>
    <w:rsid w:val="00745CD0"/>
    <w:rsid w:val="00760BBD"/>
    <w:rsid w:val="00762908"/>
    <w:rsid w:val="00766590"/>
    <w:rsid w:val="007831D3"/>
    <w:rsid w:val="0079129F"/>
    <w:rsid w:val="00796165"/>
    <w:rsid w:val="007A1400"/>
    <w:rsid w:val="007B350D"/>
    <w:rsid w:val="007C0E1C"/>
    <w:rsid w:val="007C1975"/>
    <w:rsid w:val="007C647D"/>
    <w:rsid w:val="007C6C6F"/>
    <w:rsid w:val="007D13EE"/>
    <w:rsid w:val="007D4A3C"/>
    <w:rsid w:val="007D4A62"/>
    <w:rsid w:val="007E044D"/>
    <w:rsid w:val="00801375"/>
    <w:rsid w:val="00801ECC"/>
    <w:rsid w:val="00812785"/>
    <w:rsid w:val="008223C1"/>
    <w:rsid w:val="008302A2"/>
    <w:rsid w:val="00833D3D"/>
    <w:rsid w:val="00847707"/>
    <w:rsid w:val="008512FA"/>
    <w:rsid w:val="00856A74"/>
    <w:rsid w:val="00874F8B"/>
    <w:rsid w:val="00883448"/>
    <w:rsid w:val="008847A5"/>
    <w:rsid w:val="008879A5"/>
    <w:rsid w:val="0089267E"/>
    <w:rsid w:val="00892DCA"/>
    <w:rsid w:val="00894A9E"/>
    <w:rsid w:val="00897863"/>
    <w:rsid w:val="008A60F7"/>
    <w:rsid w:val="008A6158"/>
    <w:rsid w:val="008B37A5"/>
    <w:rsid w:val="008B6E61"/>
    <w:rsid w:val="008C07AE"/>
    <w:rsid w:val="008C33F3"/>
    <w:rsid w:val="008C7F9B"/>
    <w:rsid w:val="008D20D8"/>
    <w:rsid w:val="008D38AE"/>
    <w:rsid w:val="008E1103"/>
    <w:rsid w:val="008E1B47"/>
    <w:rsid w:val="008E1D30"/>
    <w:rsid w:val="008E2386"/>
    <w:rsid w:val="008E6082"/>
    <w:rsid w:val="008E6DE8"/>
    <w:rsid w:val="008F0603"/>
    <w:rsid w:val="009001AF"/>
    <w:rsid w:val="00905EBE"/>
    <w:rsid w:val="009119E1"/>
    <w:rsid w:val="009175C9"/>
    <w:rsid w:val="00920078"/>
    <w:rsid w:val="00925FFD"/>
    <w:rsid w:val="00932522"/>
    <w:rsid w:val="009334AE"/>
    <w:rsid w:val="0093799E"/>
    <w:rsid w:val="009407D6"/>
    <w:rsid w:val="0094202C"/>
    <w:rsid w:val="0094737A"/>
    <w:rsid w:val="00952402"/>
    <w:rsid w:val="00953309"/>
    <w:rsid w:val="00960814"/>
    <w:rsid w:val="00966CD2"/>
    <w:rsid w:val="00975AE5"/>
    <w:rsid w:val="0097667D"/>
    <w:rsid w:val="00980769"/>
    <w:rsid w:val="00980EC8"/>
    <w:rsid w:val="0098169D"/>
    <w:rsid w:val="00986132"/>
    <w:rsid w:val="009A0E0D"/>
    <w:rsid w:val="009B43EB"/>
    <w:rsid w:val="009B6F6A"/>
    <w:rsid w:val="009C3860"/>
    <w:rsid w:val="009C45C2"/>
    <w:rsid w:val="009C78E6"/>
    <w:rsid w:val="009D0B5B"/>
    <w:rsid w:val="009D2747"/>
    <w:rsid w:val="009E002C"/>
    <w:rsid w:val="009E0545"/>
    <w:rsid w:val="009F10F6"/>
    <w:rsid w:val="00A052B5"/>
    <w:rsid w:val="00A162AA"/>
    <w:rsid w:val="00A165D9"/>
    <w:rsid w:val="00A203E0"/>
    <w:rsid w:val="00A37153"/>
    <w:rsid w:val="00A377DE"/>
    <w:rsid w:val="00A433BC"/>
    <w:rsid w:val="00A46629"/>
    <w:rsid w:val="00A55FB2"/>
    <w:rsid w:val="00A57BDD"/>
    <w:rsid w:val="00A62BD5"/>
    <w:rsid w:val="00A63630"/>
    <w:rsid w:val="00A71A78"/>
    <w:rsid w:val="00A73BBF"/>
    <w:rsid w:val="00A77792"/>
    <w:rsid w:val="00A77E12"/>
    <w:rsid w:val="00A8148E"/>
    <w:rsid w:val="00A81717"/>
    <w:rsid w:val="00A91993"/>
    <w:rsid w:val="00AA13D1"/>
    <w:rsid w:val="00AA45D8"/>
    <w:rsid w:val="00AC5C7E"/>
    <w:rsid w:val="00AD0FB0"/>
    <w:rsid w:val="00AD14F8"/>
    <w:rsid w:val="00AD5F9D"/>
    <w:rsid w:val="00AF0DAB"/>
    <w:rsid w:val="00AF1BED"/>
    <w:rsid w:val="00AF544E"/>
    <w:rsid w:val="00B01CAE"/>
    <w:rsid w:val="00B04FFB"/>
    <w:rsid w:val="00B07BA2"/>
    <w:rsid w:val="00B1776E"/>
    <w:rsid w:val="00B23D62"/>
    <w:rsid w:val="00B262A7"/>
    <w:rsid w:val="00B26F08"/>
    <w:rsid w:val="00B375C7"/>
    <w:rsid w:val="00B407A7"/>
    <w:rsid w:val="00B42A71"/>
    <w:rsid w:val="00B52834"/>
    <w:rsid w:val="00B56AC5"/>
    <w:rsid w:val="00B57291"/>
    <w:rsid w:val="00B57D23"/>
    <w:rsid w:val="00B61285"/>
    <w:rsid w:val="00B6283C"/>
    <w:rsid w:val="00B628F5"/>
    <w:rsid w:val="00B72854"/>
    <w:rsid w:val="00B7546E"/>
    <w:rsid w:val="00B776E0"/>
    <w:rsid w:val="00B838E3"/>
    <w:rsid w:val="00B83B71"/>
    <w:rsid w:val="00B918A2"/>
    <w:rsid w:val="00B91FFA"/>
    <w:rsid w:val="00B927FC"/>
    <w:rsid w:val="00B931E7"/>
    <w:rsid w:val="00BA20C6"/>
    <w:rsid w:val="00BA2961"/>
    <w:rsid w:val="00BA7003"/>
    <w:rsid w:val="00BB1E6A"/>
    <w:rsid w:val="00BB4412"/>
    <w:rsid w:val="00BB795F"/>
    <w:rsid w:val="00BC1656"/>
    <w:rsid w:val="00BC19C4"/>
    <w:rsid w:val="00BC1B7A"/>
    <w:rsid w:val="00BC3637"/>
    <w:rsid w:val="00BC4ABA"/>
    <w:rsid w:val="00BD2608"/>
    <w:rsid w:val="00BD303A"/>
    <w:rsid w:val="00BE47F3"/>
    <w:rsid w:val="00BF01F1"/>
    <w:rsid w:val="00C005FA"/>
    <w:rsid w:val="00C00A17"/>
    <w:rsid w:val="00C04AD8"/>
    <w:rsid w:val="00C04E09"/>
    <w:rsid w:val="00C06944"/>
    <w:rsid w:val="00C10BD8"/>
    <w:rsid w:val="00C10DEA"/>
    <w:rsid w:val="00C20368"/>
    <w:rsid w:val="00C213C1"/>
    <w:rsid w:val="00C35C48"/>
    <w:rsid w:val="00C41A48"/>
    <w:rsid w:val="00C42327"/>
    <w:rsid w:val="00C50BCB"/>
    <w:rsid w:val="00C52145"/>
    <w:rsid w:val="00C60904"/>
    <w:rsid w:val="00C62BE1"/>
    <w:rsid w:val="00C634E5"/>
    <w:rsid w:val="00C63DD0"/>
    <w:rsid w:val="00C66030"/>
    <w:rsid w:val="00C66394"/>
    <w:rsid w:val="00C72AB0"/>
    <w:rsid w:val="00C74A86"/>
    <w:rsid w:val="00C8469C"/>
    <w:rsid w:val="00CA017F"/>
    <w:rsid w:val="00CA5C0C"/>
    <w:rsid w:val="00CA67D6"/>
    <w:rsid w:val="00CA69E4"/>
    <w:rsid w:val="00CB267A"/>
    <w:rsid w:val="00CB2C7C"/>
    <w:rsid w:val="00CB3820"/>
    <w:rsid w:val="00CB4614"/>
    <w:rsid w:val="00CB5E35"/>
    <w:rsid w:val="00CE0CB1"/>
    <w:rsid w:val="00CE2A8C"/>
    <w:rsid w:val="00CF1318"/>
    <w:rsid w:val="00CF330E"/>
    <w:rsid w:val="00CF34B7"/>
    <w:rsid w:val="00CF5780"/>
    <w:rsid w:val="00CF5E68"/>
    <w:rsid w:val="00D00E33"/>
    <w:rsid w:val="00D05A93"/>
    <w:rsid w:val="00D14ABE"/>
    <w:rsid w:val="00D16691"/>
    <w:rsid w:val="00D1670A"/>
    <w:rsid w:val="00D305A4"/>
    <w:rsid w:val="00D34DC6"/>
    <w:rsid w:val="00D427D6"/>
    <w:rsid w:val="00D44CAC"/>
    <w:rsid w:val="00D450FA"/>
    <w:rsid w:val="00D5305F"/>
    <w:rsid w:val="00D53E48"/>
    <w:rsid w:val="00D56000"/>
    <w:rsid w:val="00D60BC2"/>
    <w:rsid w:val="00D612BE"/>
    <w:rsid w:val="00D66D98"/>
    <w:rsid w:val="00D672BB"/>
    <w:rsid w:val="00D8239B"/>
    <w:rsid w:val="00D85683"/>
    <w:rsid w:val="00D856A3"/>
    <w:rsid w:val="00D908EF"/>
    <w:rsid w:val="00D927E3"/>
    <w:rsid w:val="00D9489D"/>
    <w:rsid w:val="00D9503E"/>
    <w:rsid w:val="00DB54F1"/>
    <w:rsid w:val="00DB7184"/>
    <w:rsid w:val="00DC27F1"/>
    <w:rsid w:val="00DD603E"/>
    <w:rsid w:val="00DE3C60"/>
    <w:rsid w:val="00DF4821"/>
    <w:rsid w:val="00DF6466"/>
    <w:rsid w:val="00E059D8"/>
    <w:rsid w:val="00E0647F"/>
    <w:rsid w:val="00E1171F"/>
    <w:rsid w:val="00E27C6E"/>
    <w:rsid w:val="00E3140C"/>
    <w:rsid w:val="00E40256"/>
    <w:rsid w:val="00E52994"/>
    <w:rsid w:val="00E55F58"/>
    <w:rsid w:val="00E61810"/>
    <w:rsid w:val="00E61A9D"/>
    <w:rsid w:val="00E620E2"/>
    <w:rsid w:val="00E62858"/>
    <w:rsid w:val="00E64276"/>
    <w:rsid w:val="00E64EA3"/>
    <w:rsid w:val="00E664E7"/>
    <w:rsid w:val="00E75841"/>
    <w:rsid w:val="00E80B93"/>
    <w:rsid w:val="00E83BD5"/>
    <w:rsid w:val="00E92FF2"/>
    <w:rsid w:val="00EA046C"/>
    <w:rsid w:val="00EA5A32"/>
    <w:rsid w:val="00EA7A24"/>
    <w:rsid w:val="00EC3AE9"/>
    <w:rsid w:val="00EC4167"/>
    <w:rsid w:val="00ED0212"/>
    <w:rsid w:val="00ED6638"/>
    <w:rsid w:val="00EE629D"/>
    <w:rsid w:val="00EE7A9B"/>
    <w:rsid w:val="00EF6B6B"/>
    <w:rsid w:val="00EF7C75"/>
    <w:rsid w:val="00F137F2"/>
    <w:rsid w:val="00F15D33"/>
    <w:rsid w:val="00F16438"/>
    <w:rsid w:val="00F270CF"/>
    <w:rsid w:val="00F27D24"/>
    <w:rsid w:val="00F43CF4"/>
    <w:rsid w:val="00F44E04"/>
    <w:rsid w:val="00F479D1"/>
    <w:rsid w:val="00F60F4A"/>
    <w:rsid w:val="00F628E9"/>
    <w:rsid w:val="00F6623F"/>
    <w:rsid w:val="00F66844"/>
    <w:rsid w:val="00F706F0"/>
    <w:rsid w:val="00F767CB"/>
    <w:rsid w:val="00F821FC"/>
    <w:rsid w:val="00F86532"/>
    <w:rsid w:val="00F902DA"/>
    <w:rsid w:val="00F94923"/>
    <w:rsid w:val="00F96C0C"/>
    <w:rsid w:val="00FA0DFD"/>
    <w:rsid w:val="00FA345C"/>
    <w:rsid w:val="00FB0585"/>
    <w:rsid w:val="00FC05EA"/>
    <w:rsid w:val="00FC3DD7"/>
    <w:rsid w:val="00FC63E2"/>
    <w:rsid w:val="00FC6558"/>
    <w:rsid w:val="00FC6BBA"/>
    <w:rsid w:val="00FD1006"/>
    <w:rsid w:val="00FE0220"/>
    <w:rsid w:val="00FE3932"/>
    <w:rsid w:val="00FE4995"/>
    <w:rsid w:val="00FF042F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rsid w:val="002D3573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2D3573"/>
    <w:pPr>
      <w:jc w:val="both"/>
    </w:pPr>
    <w:rPr>
      <w:sz w:val="24"/>
    </w:rPr>
  </w:style>
  <w:style w:type="paragraph" w:styleId="22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6">
    <w:name w:val="header"/>
    <w:basedOn w:val="a"/>
    <w:link w:val="a7"/>
    <w:uiPriority w:val="99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3E5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52CD"/>
  </w:style>
  <w:style w:type="character" w:customStyle="1" w:styleId="a7">
    <w:name w:val="Верхний колонтитул Знак"/>
    <w:basedOn w:val="a0"/>
    <w:link w:val="a6"/>
    <w:uiPriority w:val="99"/>
    <w:rsid w:val="003E52CD"/>
  </w:style>
  <w:style w:type="paragraph" w:customStyle="1" w:styleId="aa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93799E"/>
    <w:rPr>
      <w:rFonts w:ascii="Arial" w:hAnsi="Arial" w:cs="Arial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361755"/>
    <w:pPr>
      <w:ind w:left="720"/>
      <w:contextualSpacing/>
    </w:pPr>
  </w:style>
  <w:style w:type="table" w:styleId="ac">
    <w:name w:val="Table Grid"/>
    <w:basedOn w:val="a1"/>
    <w:rsid w:val="006B3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rsid w:val="002D3573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2D3573"/>
    <w:pPr>
      <w:jc w:val="both"/>
    </w:pPr>
    <w:rPr>
      <w:sz w:val="24"/>
    </w:rPr>
  </w:style>
  <w:style w:type="paragraph" w:styleId="22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6">
    <w:name w:val="header"/>
    <w:basedOn w:val="a"/>
    <w:link w:val="a7"/>
    <w:uiPriority w:val="99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3E5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52CD"/>
  </w:style>
  <w:style w:type="character" w:customStyle="1" w:styleId="a7">
    <w:name w:val="Верхний колонтитул Знак"/>
    <w:basedOn w:val="a0"/>
    <w:link w:val="a6"/>
    <w:uiPriority w:val="99"/>
    <w:rsid w:val="003E52CD"/>
  </w:style>
  <w:style w:type="paragraph" w:customStyle="1" w:styleId="aa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93799E"/>
    <w:rPr>
      <w:rFonts w:ascii="Arial" w:hAnsi="Arial" w:cs="Arial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361755"/>
    <w:pPr>
      <w:ind w:left="720"/>
      <w:contextualSpacing/>
    </w:pPr>
  </w:style>
  <w:style w:type="table" w:styleId="ac">
    <w:name w:val="Table Grid"/>
    <w:basedOn w:val="a1"/>
    <w:rsid w:val="006B3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ABEC-5CDA-4808-A91D-ACDF7D31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1397</Words>
  <Characters>7968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Е. Филатова</cp:lastModifiedBy>
  <cp:revision>2</cp:revision>
  <cp:lastPrinted>2019-05-17T05:07:00Z</cp:lastPrinted>
  <dcterms:created xsi:type="dcterms:W3CDTF">2024-07-30T07:22:00Z</dcterms:created>
  <dcterms:modified xsi:type="dcterms:W3CDTF">2024-07-30T07:22:00Z</dcterms:modified>
</cp:coreProperties>
</file>